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</w:p>
    <w:p w:rsidR="00255173" w:rsidRDefault="00CD69B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o voľbu poštou </w:t>
      </w:r>
      <w:r w:rsidR="00255173" w:rsidRPr="00F61210">
        <w:rPr>
          <w:b/>
          <w:bCs/>
          <w:sz w:val="26"/>
          <w:szCs w:val="26"/>
        </w:rPr>
        <w:t xml:space="preserve">voliča, ktorý má trvalý pobyt na území Slovenskej republiky </w:t>
      </w:r>
    </w:p>
    <w:p w:rsidR="0034466D" w:rsidRPr="00255173" w:rsidRDefault="00255173" w:rsidP="00CD69B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a v čase </w:t>
      </w:r>
      <w:r>
        <w:rPr>
          <w:b/>
          <w:bCs/>
          <w:sz w:val="26"/>
          <w:szCs w:val="26"/>
        </w:rPr>
        <w:t>referenda</w:t>
      </w:r>
      <w:r w:rsidRPr="00F61210">
        <w:rPr>
          <w:b/>
          <w:bCs/>
          <w:sz w:val="26"/>
          <w:szCs w:val="26"/>
        </w:rPr>
        <w:t xml:space="preserve"> </w:t>
      </w:r>
      <w:r w:rsidR="00CD69B5" w:rsidRPr="00F61210">
        <w:rPr>
          <w:b/>
          <w:bCs/>
          <w:sz w:val="26"/>
          <w:szCs w:val="26"/>
        </w:rPr>
        <w:t>v roku 202</w:t>
      </w:r>
      <w:r w:rsidR="00CD69B5">
        <w:rPr>
          <w:b/>
          <w:bCs/>
          <w:sz w:val="26"/>
          <w:szCs w:val="26"/>
        </w:rPr>
        <w:t>3 sa zdržiava mimo jej územia</w:t>
      </w:r>
      <w:bookmarkStart w:id="0" w:name="_GoBack"/>
      <w:bookmarkEnd w:id="0"/>
      <w:r w:rsidR="0034466D" w:rsidRPr="00F61210">
        <w:rPr>
          <w:b/>
          <w:bCs/>
          <w:sz w:val="26"/>
          <w:szCs w:val="26"/>
        </w:rPr>
        <w:br/>
      </w: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847FDC" w:rsidRPr="00F61210" w:rsidRDefault="00847FDC" w:rsidP="00847FDC">
      <w:pPr>
        <w:ind w:left="4820"/>
        <w:rPr>
          <w:sz w:val="24"/>
          <w:szCs w:val="24"/>
        </w:rPr>
      </w:pPr>
    </w:p>
    <w:p w:rsidR="007234FB" w:rsidRPr="00F61210" w:rsidRDefault="007234FB" w:rsidP="00E26609">
      <w:pPr>
        <w:pStyle w:val="Nadpis1"/>
        <w:ind w:left="4820"/>
        <w:jc w:val="left"/>
      </w:pPr>
    </w:p>
    <w:p w:rsidR="00E26609" w:rsidRPr="00F61210" w:rsidRDefault="00E26609" w:rsidP="00E26609">
      <w:pPr>
        <w:ind w:left="4820"/>
        <w:rPr>
          <w:sz w:val="24"/>
        </w:rPr>
      </w:pPr>
    </w:p>
    <w:p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E4011">
        <w:rPr>
          <w:sz w:val="24"/>
          <w:szCs w:val="24"/>
        </w:rPr>
        <w:t>2</w:t>
      </w:r>
      <w:r w:rsidR="00995FFA" w:rsidRPr="00F61210">
        <w:rPr>
          <w:sz w:val="24"/>
          <w:szCs w:val="24"/>
        </w:rPr>
        <w:t>0</w:t>
      </w:r>
      <w:r w:rsidR="009E4011">
        <w:rPr>
          <w:sz w:val="24"/>
          <w:szCs w:val="24"/>
        </w:rPr>
        <w:t>8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</w:t>
      </w:r>
      <w:r w:rsidR="009E4011">
        <w:rPr>
          <w:sz w:val="24"/>
          <w:szCs w:val="24"/>
        </w:rPr>
        <w:t>referendum</w:t>
      </w:r>
      <w:r w:rsidR="000C75E6" w:rsidRPr="00F61210">
        <w:rPr>
          <w:sz w:val="24"/>
          <w:szCs w:val="24"/>
        </w:rPr>
        <w:t xml:space="preserve"> v roku 20</w:t>
      </w:r>
      <w:r w:rsidR="00CE39F1" w:rsidRPr="00F61210">
        <w:rPr>
          <w:sz w:val="24"/>
          <w:szCs w:val="24"/>
        </w:rPr>
        <w:t>2</w:t>
      </w:r>
      <w:r w:rsidR="00CD69B5">
        <w:rPr>
          <w:sz w:val="24"/>
          <w:szCs w:val="24"/>
        </w:rPr>
        <w:t>3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7299"/>
      </w:tblGrid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7299"/>
      </w:tblGrid>
      <w:tr w:rsidR="00F61210" w:rsidRPr="00F61210" w:rsidTr="00EE498E">
        <w:trPr>
          <w:cantSplit/>
          <w:trHeight w:val="448"/>
        </w:trPr>
        <w:tc>
          <w:tcPr>
            <w:tcW w:w="1913" w:type="dxa"/>
            <w:vAlign w:val="bottom"/>
          </w:tcPr>
          <w:p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</w:t>
      </w:r>
      <w:r w:rsidR="00CD4647">
        <w:rPr>
          <w:sz w:val="24"/>
          <w:szCs w:val="24"/>
        </w:rPr>
        <w:t>ieho</w:t>
      </w:r>
      <w:r w:rsidR="00B75C79" w:rsidRPr="00F61210">
        <w:rPr>
          <w:sz w:val="24"/>
          <w:szCs w:val="24"/>
        </w:rPr>
        <w:t xml:space="preserve"> lístk</w:t>
      </w:r>
      <w:r w:rsidR="00CD4647">
        <w:rPr>
          <w:sz w:val="24"/>
          <w:szCs w:val="24"/>
        </w:rPr>
        <w:t>a</w:t>
      </w:r>
      <w:r w:rsidR="00B75C79" w:rsidRPr="00F61210">
        <w:rPr>
          <w:sz w:val="24"/>
          <w:szCs w:val="24"/>
        </w:rPr>
        <w:t xml:space="preserve">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7299"/>
      </w:tblGrid>
      <w:tr w:rsidR="00F61210" w:rsidRPr="00F61210" w:rsidTr="00116715">
        <w:trPr>
          <w:cantSplit/>
          <w:trHeight w:val="448"/>
        </w:trPr>
        <w:tc>
          <w:tcPr>
            <w:tcW w:w="1913" w:type="dxa"/>
            <w:vAlign w:val="bottom"/>
          </w:tcPr>
          <w:p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494015" w:rsidRPr="00F61210" w:rsidRDefault="00494015" w:rsidP="00494015">
      <w:pPr>
        <w:jc w:val="both"/>
        <w:rPr>
          <w:sz w:val="24"/>
          <w:szCs w:val="24"/>
        </w:rPr>
      </w:pPr>
    </w:p>
    <w:p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>
        <w:trPr>
          <w:cantSplit/>
        </w:trPr>
        <w:tc>
          <w:tcPr>
            <w:tcW w:w="354" w:type="dxa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>
        <w:tc>
          <w:tcPr>
            <w:tcW w:w="921" w:type="dxa"/>
            <w:gridSpan w:val="2"/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/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C6E73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173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0E27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768A9"/>
    <w:rsid w:val="00980F37"/>
    <w:rsid w:val="00995FFA"/>
    <w:rsid w:val="0099601E"/>
    <w:rsid w:val="009C2979"/>
    <w:rsid w:val="009D56A1"/>
    <w:rsid w:val="009E401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D4647"/>
    <w:rsid w:val="00CD69B5"/>
    <w:rsid w:val="00CE3898"/>
    <w:rsid w:val="00CE39F1"/>
    <w:rsid w:val="00CE476A"/>
    <w:rsid w:val="00D25630"/>
    <w:rsid w:val="00D276DA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9601E"/>
  </w:style>
  <w:style w:type="paragraph" w:styleId="Nadpis1">
    <w:name w:val="heading 1"/>
    <w:basedOn w:val="Normlny"/>
    <w:next w:val="Normlny"/>
    <w:link w:val="Nadpis1Char"/>
    <w:uiPriority w:val="99"/>
    <w:qFormat/>
    <w:rsid w:val="0099601E"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99601E"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99601E"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rsid w:val="0099601E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99601E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99601E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99601E"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99601E"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rsid w:val="0099601E"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sid w:val="0099601E"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99601E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99601E"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rsid w:val="0099601E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99601E"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rsid w:val="0099601E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99601E"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rsid w:val="0099601E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99601E"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rsid w:val="0099601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99601E"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rsid w:val="0099601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99601E"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rsid w:val="0099601E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99601E"/>
    <w:rPr>
      <w:rFonts w:cs="Times New Roman"/>
      <w:sz w:val="20"/>
    </w:rPr>
  </w:style>
  <w:style w:type="character" w:styleId="slostrany">
    <w:name w:val="page number"/>
    <w:basedOn w:val="Predvolenpsmoodseku"/>
    <w:uiPriority w:val="99"/>
    <w:rsid w:val="0099601E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Informácia</vt:lpstr>
    </vt:vector>
  </TitlesOfParts>
  <Company>MV SR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WEB - Referendum 2021</dc:subject>
  <dc:creator>MARKO703</dc:creator>
  <cp:lastModifiedBy>Rudasova</cp:lastModifiedBy>
  <cp:revision>2</cp:revision>
  <cp:lastPrinted>2015-11-09T08:22:00Z</cp:lastPrinted>
  <dcterms:created xsi:type="dcterms:W3CDTF">2022-11-23T12:57:00Z</dcterms:created>
  <dcterms:modified xsi:type="dcterms:W3CDTF">2022-11-23T12:57:00Z</dcterms:modified>
</cp:coreProperties>
</file>